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4473901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55439">
        <w:rPr>
          <w:rFonts w:ascii="Century Gothic" w:hAnsi="Century Gothic"/>
          <w:b/>
          <w:sz w:val="24"/>
          <w:szCs w:val="24"/>
        </w:rPr>
        <w:t>siete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55439" w:rsidRPr="0052553A" w:rsidRDefault="00555439" w:rsidP="0055543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55439" w:rsidRPr="0052553A" w:rsidRDefault="00555439" w:rsidP="0055543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55439" w:rsidRPr="0052553A" w:rsidRDefault="00555439" w:rsidP="0055543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5284/2019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Sexto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39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555439" w:rsidP="0055543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310/2017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39/2019 del Sexto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555439">
        <w:rPr>
          <w:rFonts w:ascii="Century Gothic" w:hAnsi="Century Gothic"/>
          <w:b/>
          <w:sz w:val="24"/>
          <w:szCs w:val="24"/>
        </w:rPr>
        <w:t>ADALAJARA, JALISCO, SEIS</w:t>
      </w:r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14473901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10AF-151C-43D1-AB32-9C9FE7D5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2019-12-05T16:59:00Z</dcterms:created>
  <dcterms:modified xsi:type="dcterms:W3CDTF">2019-12-05T16:59:00Z</dcterms:modified>
</cp:coreProperties>
</file>